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54D5D1E5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F0441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4E7CC9" w:rsidRPr="004E7CC9">
        <w:rPr>
          <w:b/>
          <w:noProof/>
          <w:sz w:val="24"/>
        </w:rPr>
        <w:t>S6-244</w:t>
      </w:r>
      <w:r w:rsidR="00D67888">
        <w:rPr>
          <w:b/>
          <w:noProof/>
          <w:sz w:val="24"/>
        </w:rPr>
        <w:t>563</w:t>
      </w:r>
    </w:p>
    <w:p w14:paraId="133FF1EF" w14:textId="242CE0B9" w:rsidR="003765CD" w:rsidRDefault="001F044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 w:rsidR="003765CD">
        <w:rPr>
          <w:b/>
          <w:noProof/>
          <w:sz w:val="24"/>
        </w:rPr>
        <w:t xml:space="preserve">,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F0441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 xml:space="preserve">(revision of </w:t>
      </w:r>
      <w:r w:rsidR="00D67888" w:rsidRPr="004E7CC9">
        <w:rPr>
          <w:b/>
          <w:noProof/>
          <w:sz w:val="24"/>
        </w:rPr>
        <w:t>S6-244188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3B6BC2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E30FC">
        <w:rPr>
          <w:rFonts w:ascii="Arial" w:hAnsi="Arial" w:cs="Arial"/>
          <w:b/>
          <w:bCs/>
        </w:rPr>
        <w:t>Samsung</w:t>
      </w:r>
    </w:p>
    <w:p w14:paraId="7A651A91" w14:textId="4814077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1166FF">
        <w:rPr>
          <w:rFonts w:ascii="Arial" w:hAnsi="Arial" w:cs="Arial"/>
          <w:b/>
          <w:bCs/>
        </w:rPr>
        <w:t>business relation and functional model</w:t>
      </w:r>
    </w:p>
    <w:p w14:paraId="13B93593" w14:textId="4DAA98C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6E30FC">
        <w:rPr>
          <w:rFonts w:ascii="Arial" w:hAnsi="Arial" w:cs="Arial"/>
          <w:b/>
          <w:bCs/>
        </w:rPr>
        <w:t>23.437 (v0.2.0)</w:t>
      </w:r>
    </w:p>
    <w:p w14:paraId="4348F67C" w14:textId="55F2136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C692E">
        <w:rPr>
          <w:rFonts w:ascii="Arial" w:hAnsi="Arial" w:cs="Arial"/>
          <w:b/>
          <w:bCs/>
        </w:rPr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4C263A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E30FC">
        <w:rPr>
          <w:rFonts w:ascii="Arial" w:hAnsi="Arial" w:cs="Arial"/>
          <w:b/>
          <w:bCs/>
        </w:rPr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F8A32BF" w:rsidR="00CD2478" w:rsidRPr="00215ABA" w:rsidRDefault="008F04AA" w:rsidP="00CD2478">
      <w:pPr>
        <w:rPr>
          <w:noProof/>
        </w:rPr>
      </w:pPr>
      <w:r>
        <w:rPr>
          <w:noProof/>
        </w:rPr>
        <w:t>This pCR provides business relationship and deployment options.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84CF380" w:rsidR="00CD2478" w:rsidRPr="008A5E86" w:rsidRDefault="00A35722" w:rsidP="00CD2478">
      <w:pPr>
        <w:rPr>
          <w:noProof/>
          <w:lang w:val="en-US"/>
        </w:rPr>
      </w:pPr>
      <w:r>
        <w:rPr>
          <w:noProof/>
          <w:lang w:val="en-US"/>
        </w:rPr>
        <w:t>The business relationship is studied in clause 9 of TR 23.700-21, and deployment options are studied in clause 8 of the TR 23.700-21. The same needs to be specified in the normative work.</w:t>
      </w:r>
    </w:p>
    <w:p w14:paraId="1AD024AF" w14:textId="5B13B9CF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3CD3BB5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C50145" w:rsidRPr="00C50145">
        <w:rPr>
          <w:noProof/>
          <w:lang w:val="en-US"/>
        </w:rPr>
        <w:t>3GPP TS 23.437 (v0.2.0)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CEF496E" w14:textId="77777777" w:rsidR="00A35722" w:rsidRPr="003167FF" w:rsidRDefault="00A35722" w:rsidP="00A35722">
      <w:pPr>
        <w:pStyle w:val="Heading1"/>
      </w:pPr>
      <w:bookmarkStart w:id="0" w:name="_Toc162885669"/>
      <w:bookmarkStart w:id="1" w:name="_Toc175659374"/>
      <w:r w:rsidRPr="003167FF">
        <w:t>5</w:t>
      </w:r>
      <w:r w:rsidRPr="003167FF">
        <w:tab/>
        <w:t>Involved business relationships</w:t>
      </w:r>
      <w:bookmarkEnd w:id="0"/>
      <w:bookmarkEnd w:id="1"/>
    </w:p>
    <w:p w14:paraId="32E0FA45" w14:textId="2F70435E" w:rsidR="00A35722" w:rsidDel="00830B14" w:rsidRDefault="00A35722" w:rsidP="00A35722">
      <w:pPr>
        <w:pStyle w:val="EditorsNote"/>
        <w:rPr>
          <w:del w:id="2" w:author="Samsung" w:date="2024-10-08T11:53:00Z"/>
        </w:rPr>
      </w:pPr>
      <w:del w:id="3" w:author="Samsung" w:date="2024-10-08T11:53:00Z">
        <w:r w:rsidDel="00830B14">
          <w:delText>Editor’s Note: This clause provides involved business relationships.</w:delText>
        </w:r>
      </w:del>
    </w:p>
    <w:p w14:paraId="3812C637" w14:textId="5731BFAD" w:rsidR="00830B14" w:rsidRDefault="00830B14" w:rsidP="00830B14">
      <w:pPr>
        <w:rPr>
          <w:ins w:id="4" w:author="Samsung" w:date="2024-10-08T11:53:00Z"/>
          <w:i/>
        </w:rPr>
      </w:pPr>
      <w:ins w:id="5" w:author="Samsung" w:date="2024-10-08T11:53:00Z">
        <w:r w:rsidRPr="006547FC">
          <w:t>The business relationship as specified in clause</w:t>
        </w:r>
        <w:r>
          <w:t> </w:t>
        </w:r>
        <w:r w:rsidRPr="006547FC">
          <w:t>5 of 3GPP</w:t>
        </w:r>
        <w:r>
          <w:t> </w:t>
        </w:r>
        <w:r w:rsidRPr="006547FC">
          <w:t>TS</w:t>
        </w:r>
        <w:r>
          <w:t> </w:t>
        </w:r>
        <w:r w:rsidRPr="006547FC">
          <w:t>23.434</w:t>
        </w:r>
        <w:r>
          <w:t> </w:t>
        </w:r>
        <w:r w:rsidRPr="006547FC">
          <w:t>[</w:t>
        </w:r>
        <w:r>
          <w:t>4</w:t>
        </w:r>
        <w:r w:rsidRPr="006547FC">
          <w:t xml:space="preserve">] is applicable for </w:t>
        </w:r>
        <w:r>
          <w:t>this specification</w:t>
        </w:r>
        <w:bookmarkStart w:id="6" w:name="_GoBack"/>
        <w:bookmarkEnd w:id="6"/>
        <w:r w:rsidRPr="006547FC">
          <w:t>, where VAL user is metaverse service user, VAL service provider is metaverse service provider and further, VAL service provider and SEAL service provider can be same organization.</w:t>
        </w:r>
      </w:ins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6C795C3" w14:textId="77777777" w:rsidR="00A35722" w:rsidRPr="003167FF" w:rsidRDefault="00A35722" w:rsidP="00A35722">
      <w:pPr>
        <w:pStyle w:val="Heading1"/>
      </w:pPr>
      <w:bookmarkStart w:id="7" w:name="_Toc162885745"/>
      <w:bookmarkStart w:id="8" w:name="_Toc175659375"/>
      <w:r>
        <w:t>6</w:t>
      </w:r>
      <w:r w:rsidRPr="003167FF">
        <w:tab/>
      </w:r>
      <w:r>
        <w:t>F</w:t>
      </w:r>
      <w:r w:rsidRPr="003167FF">
        <w:t xml:space="preserve">unctional model </w:t>
      </w:r>
      <w:bookmarkEnd w:id="7"/>
      <w:r>
        <w:t>deployment options</w:t>
      </w:r>
      <w:bookmarkEnd w:id="8"/>
    </w:p>
    <w:p w14:paraId="41C93853" w14:textId="77777777" w:rsidR="00A35722" w:rsidRPr="003167FF" w:rsidRDefault="00A35722" w:rsidP="00A35722">
      <w:pPr>
        <w:pStyle w:val="Heading2"/>
        <w:rPr>
          <w:rFonts w:eastAsia="SimSun"/>
          <w:lang w:eastAsia="zh-CN"/>
        </w:rPr>
      </w:pPr>
      <w:bookmarkStart w:id="9" w:name="_Toc162885746"/>
      <w:bookmarkStart w:id="10" w:name="_Toc175659376"/>
      <w:r>
        <w:rPr>
          <w:rFonts w:eastAsia="SimSun"/>
          <w:lang w:eastAsia="zh-CN"/>
        </w:rPr>
        <w:t>6</w:t>
      </w:r>
      <w:r w:rsidRPr="003167FF">
        <w:rPr>
          <w:rFonts w:eastAsia="SimSun"/>
          <w:lang w:eastAsia="zh-CN"/>
        </w:rPr>
        <w:t>.1</w:t>
      </w:r>
      <w:r w:rsidRPr="003167FF">
        <w:rPr>
          <w:rFonts w:eastAsia="SimSun"/>
          <w:lang w:eastAsia="zh-CN"/>
        </w:rPr>
        <w:tab/>
        <w:t>General</w:t>
      </w:r>
      <w:bookmarkEnd w:id="9"/>
      <w:bookmarkEnd w:id="10"/>
    </w:p>
    <w:p w14:paraId="4B273B13" w14:textId="149BBD7A" w:rsidR="00830B14" w:rsidRDefault="00A35722" w:rsidP="00830B14">
      <w:del w:id="11" w:author="Samsung" w:date="2024-10-08T11:55:00Z">
        <w:r w:rsidDel="00830B14">
          <w:delText>Editor’s Note: This clause provides deployment options.</w:delText>
        </w:r>
      </w:del>
      <w:ins w:id="12" w:author="Samsung" w:date="2024-10-08T11:55:00Z">
        <w:r w:rsidR="00830B14" w:rsidRPr="006547FC">
          <w:t xml:space="preserve">The </w:t>
        </w:r>
        <w:r w:rsidR="00830B14">
          <w:t>deployment model</w:t>
        </w:r>
        <w:r w:rsidR="00830B14" w:rsidRPr="006547FC">
          <w:t xml:space="preserve"> as specified in clause</w:t>
        </w:r>
        <w:r w:rsidR="00830B14">
          <w:t> 8</w:t>
        </w:r>
        <w:r w:rsidR="00830B14" w:rsidRPr="006547FC">
          <w:t xml:space="preserve"> of 3GPP</w:t>
        </w:r>
        <w:r w:rsidR="00830B14">
          <w:t> </w:t>
        </w:r>
        <w:r w:rsidR="00830B14" w:rsidRPr="006547FC">
          <w:t>TS</w:t>
        </w:r>
        <w:r w:rsidR="00830B14">
          <w:t> </w:t>
        </w:r>
        <w:r w:rsidR="00830B14" w:rsidRPr="006547FC">
          <w:t>23.434</w:t>
        </w:r>
        <w:r w:rsidR="00830B14">
          <w:t> </w:t>
        </w:r>
        <w:r w:rsidR="00830B14" w:rsidRPr="006547FC">
          <w:t>[</w:t>
        </w:r>
        <w:r w:rsidR="00830B14">
          <w:t>4</w:t>
        </w:r>
        <w:r w:rsidR="00830B14" w:rsidRPr="006547FC">
          <w:t xml:space="preserve">] is applicable for </w:t>
        </w:r>
        <w:r w:rsidR="00830B14">
          <w:t xml:space="preserve">this specification. </w:t>
        </w:r>
      </w:ins>
      <w:ins w:id="13" w:author="Samsung_r1" w:date="2024-10-15T22:08:00Z">
        <w:r w:rsidR="00EA156B">
          <w:t>The SEAL server</w:t>
        </w:r>
      </w:ins>
      <w:ins w:id="14" w:author="Samsung_r1" w:date="2024-10-15T22:09:00Z">
        <w:r w:rsidR="00EA156B">
          <w:t>(s) as specified in clause 8</w:t>
        </w:r>
      </w:ins>
      <w:ins w:id="15" w:author="Samsung_r1" w:date="2024-10-15T22:10:00Z">
        <w:r w:rsidR="00EA156B">
          <w:t>.2.1</w:t>
        </w:r>
      </w:ins>
      <w:ins w:id="16" w:author="Samsung_r1" w:date="2024-10-15T22:09:00Z">
        <w:r w:rsidR="00EA156B">
          <w:t xml:space="preserve"> of </w:t>
        </w:r>
        <w:r w:rsidR="00EA156B" w:rsidRPr="006547FC">
          <w:t>3GPP</w:t>
        </w:r>
        <w:r w:rsidR="00EA156B">
          <w:t> </w:t>
        </w:r>
        <w:r w:rsidR="00EA156B" w:rsidRPr="006547FC">
          <w:t>TS</w:t>
        </w:r>
        <w:r w:rsidR="00EA156B">
          <w:t> </w:t>
        </w:r>
        <w:r w:rsidR="00EA156B" w:rsidRPr="006547FC">
          <w:t>23.434</w:t>
        </w:r>
        <w:r w:rsidR="00EA156B">
          <w:t> </w:t>
        </w:r>
        <w:r w:rsidR="00EA156B" w:rsidRPr="006547FC">
          <w:t>[</w:t>
        </w:r>
        <w:r w:rsidR="00EA156B">
          <w:t>4</w:t>
        </w:r>
        <w:r w:rsidR="00EA156B" w:rsidRPr="006547FC">
          <w:t xml:space="preserve">] </w:t>
        </w:r>
        <w:r w:rsidR="00EA156B">
          <w:rPr>
            <w:noProof/>
            <w:lang w:val="en-US"/>
          </w:rPr>
          <w:t xml:space="preserve">can be one or more SEAL services (e.g. Spatial anchors service, Spatial map service), providing enablement services to the metaverse application servers. The SEAL-S interface provides multiple service APIs towards Metaverse application server. </w:t>
        </w:r>
      </w:ins>
    </w:p>
    <w:p w14:paraId="7D43290E" w14:textId="044433F3" w:rsidR="00C21836" w:rsidRPr="00C21836" w:rsidRDefault="00C21836" w:rsidP="00CD2478">
      <w:pPr>
        <w:rPr>
          <w:noProof/>
          <w:lang w:val="en-US"/>
        </w:rPr>
      </w:pPr>
    </w:p>
    <w:p w14:paraId="148AFF31" w14:textId="68BEEC4C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 w:rsidR="00802C88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8DB533" w14:textId="77777777" w:rsidR="00060082" w:rsidRDefault="00060082">
      <w:r>
        <w:separator/>
      </w:r>
    </w:p>
  </w:endnote>
  <w:endnote w:type="continuationSeparator" w:id="0">
    <w:p w14:paraId="086F3071" w14:textId="77777777" w:rsidR="00060082" w:rsidRDefault="00060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49EB90" w14:textId="77777777" w:rsidR="00060082" w:rsidRDefault="00060082">
      <w:r>
        <w:separator/>
      </w:r>
    </w:p>
  </w:footnote>
  <w:footnote w:type="continuationSeparator" w:id="0">
    <w:p w14:paraId="08882D4F" w14:textId="77777777" w:rsidR="00060082" w:rsidRDefault="000600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52623"/>
    <w:rsid w:val="00060082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166FF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1A9C"/>
    <w:rsid w:val="00212FF7"/>
    <w:rsid w:val="00215ABA"/>
    <w:rsid w:val="00232D54"/>
    <w:rsid w:val="00236C16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B4475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271F"/>
    <w:rsid w:val="004818B1"/>
    <w:rsid w:val="00486FED"/>
    <w:rsid w:val="0049014B"/>
    <w:rsid w:val="00491579"/>
    <w:rsid w:val="0049211E"/>
    <w:rsid w:val="0049670D"/>
    <w:rsid w:val="004A1BB0"/>
    <w:rsid w:val="004A3CA6"/>
    <w:rsid w:val="004A6CE2"/>
    <w:rsid w:val="004B2E9C"/>
    <w:rsid w:val="004C418A"/>
    <w:rsid w:val="004D5F95"/>
    <w:rsid w:val="004E302C"/>
    <w:rsid w:val="004E7CC9"/>
    <w:rsid w:val="0050780D"/>
    <w:rsid w:val="00521039"/>
    <w:rsid w:val="00521FBF"/>
    <w:rsid w:val="00525DE5"/>
    <w:rsid w:val="0052615C"/>
    <w:rsid w:val="0052705A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C692E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E30FC"/>
    <w:rsid w:val="006F1315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2C88"/>
    <w:rsid w:val="0080691C"/>
    <w:rsid w:val="00817868"/>
    <w:rsid w:val="00830B14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04A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5722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54B93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0145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67888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156B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3572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A3572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3572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250</Words>
  <Characters>1429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Samsung_r1</cp:lastModifiedBy>
  <cp:revision>26</cp:revision>
  <cp:lastPrinted>1899-12-31T23:00:00Z</cp:lastPrinted>
  <dcterms:created xsi:type="dcterms:W3CDTF">2023-05-09T09:18:00Z</dcterms:created>
  <dcterms:modified xsi:type="dcterms:W3CDTF">2024-10-15T18:29:00Z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